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A40" w:rsidRPr="002E37E1" w:rsidRDefault="00987A40">
      <w:pPr>
        <w:rPr>
          <w:b/>
        </w:rPr>
      </w:pPr>
      <w:r w:rsidRPr="002E37E1">
        <w:rPr>
          <w:b/>
        </w:rPr>
        <w:t xml:space="preserve">Gut leben ohne viel zu haben </w:t>
      </w:r>
    </w:p>
    <w:p w:rsidR="006A1ACD" w:rsidRPr="00D06021" w:rsidRDefault="00987A40">
      <w:pPr>
        <w:rPr>
          <w:i/>
        </w:rPr>
      </w:pPr>
      <w:r w:rsidRPr="00D06021">
        <w:rPr>
          <w:i/>
        </w:rPr>
        <w:t xml:space="preserve">Konrad Haberger </w:t>
      </w:r>
      <w:r w:rsidR="002E37E1" w:rsidRPr="00D06021">
        <w:rPr>
          <w:i/>
        </w:rPr>
        <w:t>referiert</w:t>
      </w:r>
      <w:r w:rsidRPr="00D06021">
        <w:rPr>
          <w:i/>
        </w:rPr>
        <w:t xml:space="preserve"> im St. Ursula Hospiz </w:t>
      </w:r>
      <w:proofErr w:type="spellStart"/>
      <w:r w:rsidRPr="00D06021">
        <w:rPr>
          <w:i/>
        </w:rPr>
        <w:t>Niederalteich</w:t>
      </w:r>
      <w:proofErr w:type="spellEnd"/>
      <w:r w:rsidRPr="00D06021">
        <w:rPr>
          <w:i/>
        </w:rPr>
        <w:t xml:space="preserve"> von der Kunst der Genügsamkeit</w:t>
      </w:r>
    </w:p>
    <w:p w:rsidR="004471FE" w:rsidRDefault="00D93C0E">
      <w:r>
        <w:t>Konrad Haberger</w:t>
      </w:r>
      <w:r w:rsidR="004471FE">
        <w:t xml:space="preserve"> stellte zu Beginn seines Vortrages die These auf, bei der Genügsamkeit </w:t>
      </w:r>
      <w:r w:rsidR="002E37E1">
        <w:t xml:space="preserve">handle es sich </w:t>
      </w:r>
      <w:r w:rsidR="004471FE">
        <w:t>um e</w:t>
      </w:r>
      <w:r w:rsidR="002E37E1">
        <w:t>ine sehr aktuelle Tugend</w:t>
      </w:r>
      <w:r w:rsidR="004471FE">
        <w:t xml:space="preserve">. Doch zunächst </w:t>
      </w:r>
      <w:r w:rsidR="002E37E1">
        <w:t>lenk</w:t>
      </w:r>
      <w:r>
        <w:t>t</w:t>
      </w:r>
      <w:r w:rsidR="002E37E1">
        <w:t>e er den</w:t>
      </w:r>
      <w:r w:rsidR="004471FE">
        <w:t xml:space="preserve"> Blick weit in die Geschichte zurück, zu dem Philosophen Diogenes aus der Tonne, den man auch als den ersten dokumentierten Aussteiger bezeichnen könnte. Dieser Philosoph behauptete, dass nur glücklich ist, wer von überflüssigen Bedürfnissen befreit und von äußeren Zwängen frei ist. Ähnliches Gedankengut findet sich auch in der Bibel, in dem Buch </w:t>
      </w:r>
      <w:proofErr w:type="spellStart"/>
      <w:r w:rsidR="004471FE">
        <w:t>Kohelet</w:t>
      </w:r>
      <w:proofErr w:type="spellEnd"/>
      <w:r w:rsidR="004471FE">
        <w:t>. Der Schreiber beschreibt das Leben als Windhauch und konfrontiert den Leser/die Leserin auf sehr realistische Art und Weise, dass der Mensch endlich und somit sterblich ist und dass alles un</w:t>
      </w:r>
      <w:r w:rsidR="002E37E1">
        <w:t xml:space="preserve">ter der Sonne seine Zeit hat – </w:t>
      </w:r>
      <w:r w:rsidR="004471FE">
        <w:t>eine Zeit zum</w:t>
      </w:r>
      <w:r w:rsidR="002E37E1">
        <w:t xml:space="preserve"> Geboren werden und eine Zeit zum Sterben, eine Zeit zum </w:t>
      </w:r>
      <w:r w:rsidR="004471FE">
        <w:t xml:space="preserve">Reden und eine Zeit zum Schweigen, eine Zeit zum </w:t>
      </w:r>
      <w:r w:rsidR="002E37E1">
        <w:t>Weinen</w:t>
      </w:r>
      <w:r w:rsidR="004471FE">
        <w:t xml:space="preserve"> und eine Zeit die </w:t>
      </w:r>
      <w:r w:rsidR="002E37E1">
        <w:t>Lachen</w:t>
      </w:r>
      <w:r w:rsidR="00111BE9">
        <w:t xml:space="preserve">, eine Zeit für den </w:t>
      </w:r>
      <w:r w:rsidR="002E37E1">
        <w:t>Kampf</w:t>
      </w:r>
      <w:r w:rsidR="00111BE9">
        <w:t xml:space="preserve"> und eine Zeit für den </w:t>
      </w:r>
      <w:r w:rsidR="002E37E1">
        <w:t>Frieden.</w:t>
      </w:r>
    </w:p>
    <w:p w:rsidR="004471FE" w:rsidRDefault="00111BE9">
      <w:r>
        <w:t>Ungefähr 2000 Jahr später schreiben die Gebrüder Grimm das Märchen „Hans im Glück“ nieder, ein Märchen, von einem Menschen, der seinen Weg geht und am Ende dieses Weges von sich behauptet</w:t>
      </w:r>
      <w:r w:rsidR="002E37E1">
        <w:t>: „So glücklich wie ich gibt es keinen Menschen unter der Sonne.“ Und mit leichtem Herzen und frei von aller Last sprang er nun fort, bis er daheim bei seiner Mutter war.</w:t>
      </w:r>
    </w:p>
    <w:p w:rsidR="00F70202" w:rsidRDefault="00111BE9">
      <w:r>
        <w:t>Auf den ersten Blick denkt man von dem Hans im Glück, was für ein Dummkopf, von seine</w:t>
      </w:r>
      <w:bookmarkStart w:id="0" w:name="_GoBack"/>
      <w:bookmarkEnd w:id="0"/>
      <w:r>
        <w:t>m Klumpen Gold, dass er für 7 Jahre ehrliche Arbeit erhält, bleibt am Ende Nichts. Beim genaueren Betrachten erkennt man, dass uns dieses Märchen die Geschichte von der Individuation (Ei</w:t>
      </w:r>
      <w:r w:rsidR="002E37E1">
        <w:t>nzigartig-</w:t>
      </w:r>
      <w:r>
        <w:t>Werdung) eines Menschen</w:t>
      </w:r>
      <w:r w:rsidR="00F70202">
        <w:t xml:space="preserve"> erzählt</w:t>
      </w:r>
      <w:r>
        <w:t xml:space="preserve">. In diesem Märchen finden 7 Tauschvorgänge statt. Den Klumpen Gold, der so schwer zu tragen ist, tauscht er gegen ein Pferd, schließlich ist man mit einem Pferd beweglich und man ist nicht </w:t>
      </w:r>
      <w:proofErr w:type="gramStart"/>
      <w:r>
        <w:t>Knappe</w:t>
      </w:r>
      <w:proofErr w:type="gramEnd"/>
      <w:r>
        <w:t xml:space="preserve"> sondern Reiter. Das Pferd tauscht er gegen die Kuh, die ihn gut versorgen kann. Die Kuh tauscht er gegen ein Schwein – Schweine bringen schließlich Glück und machen satt, denken sie nur an den Speck und die Würste. Die Gans erhält er dann für sein Schwein – Gänse sind Herde</w:t>
      </w:r>
      <w:r w:rsidR="002E37E1">
        <w:t>ntiere und</w:t>
      </w:r>
      <w:r>
        <w:t xml:space="preserve"> symbolisieren soziale Beziehungen</w:t>
      </w:r>
      <w:r w:rsidR="00F70202">
        <w:t xml:space="preserve">… Bei allen seinen Tauschhandlungen </w:t>
      </w:r>
      <w:r w:rsidR="00D06021">
        <w:t>gibt er was her und erhält was A</w:t>
      </w:r>
      <w:r w:rsidR="00F70202">
        <w:t>nderes dafür und jedes der Tauschgegenstände steht für wichtige Säulen menschlicher Identität: materielle Sicherheit, Arbeit und Leistungsfähigkeit, Leibhaftigkeit, soziale Beziehungen, Sinnstiftung. Alles was sich dieser Hans im Glück wünscht, trifft ein und er sagt von sich selber „Ich bin ein Sonntagskind“.</w:t>
      </w:r>
    </w:p>
    <w:p w:rsidR="00A25025" w:rsidRDefault="00A25025">
      <w:r>
        <w:t>Das</w:t>
      </w:r>
      <w:r w:rsidR="002E37E1">
        <w:t>s</w:t>
      </w:r>
      <w:r>
        <w:t xml:space="preserve"> es sich </w:t>
      </w:r>
      <w:r w:rsidR="002E37E1">
        <w:t xml:space="preserve">hierbei </w:t>
      </w:r>
      <w:r>
        <w:t>um anstrengende und schwere Prozesse handelt, Dinge herzugeben, einzutauschen und letztlich nicht zu wissen, was man dafür bekommt</w:t>
      </w:r>
      <w:r w:rsidR="002E37E1">
        <w:t>,</w:t>
      </w:r>
      <w:r>
        <w:t xml:space="preserve"> wird im Gespräch mit den Teilnehmenden deutlich, die von eigenen Lebenserfahrungen berichten.</w:t>
      </w:r>
    </w:p>
    <w:p w:rsidR="00F70202" w:rsidRPr="0015257B" w:rsidRDefault="001B4BE0">
      <w:r>
        <w:t xml:space="preserve">Zurückkommenden </w:t>
      </w:r>
      <w:r w:rsidR="002E37E1">
        <w:t xml:space="preserve">zu Hans im Glück, dem Sonntagskind, greift der Referent das </w:t>
      </w:r>
      <w:r w:rsidR="005844D6">
        <w:t>Stichwort</w:t>
      </w:r>
      <w:r w:rsidR="002E37E1">
        <w:t xml:space="preserve"> „Sonntag“ auf</w:t>
      </w:r>
      <w:r w:rsidR="005844D6">
        <w:t xml:space="preserve"> für </w:t>
      </w:r>
      <w:r w:rsidR="002E37E1">
        <w:t xml:space="preserve">seine </w:t>
      </w:r>
      <w:r w:rsidR="005844D6">
        <w:t xml:space="preserve">weiteren Gedanken. Sonntag, im jüdischen </w:t>
      </w:r>
      <w:proofErr w:type="spellStart"/>
      <w:r w:rsidR="005844D6">
        <w:t>Sha</w:t>
      </w:r>
      <w:r w:rsidR="0078139E">
        <w:t>bbat</w:t>
      </w:r>
      <w:proofErr w:type="spellEnd"/>
      <w:r w:rsidR="0078139E">
        <w:t xml:space="preserve"> bedeutet übersetzt </w:t>
      </w:r>
      <w:r w:rsidR="005844D6">
        <w:t>„Gib Ruhe</w:t>
      </w:r>
      <w:r w:rsidR="005844D6" w:rsidRPr="0015257B">
        <w:t xml:space="preserve">“. Im Schöpfungsbericht lesen wir, dass Gott am siebten Tag ruhte und hieraus entsteht das Sabbatgebot, am siebten Tag soll der Mensch ruhen. </w:t>
      </w:r>
    </w:p>
    <w:p w:rsidR="00A25025" w:rsidRDefault="0078139E">
      <w:r>
        <w:t>Hier</w:t>
      </w:r>
      <w:r w:rsidR="005844D6">
        <w:t xml:space="preserve"> zeigt sich die Aktualität der Tugend Genügsamkeit. Sowohl in der </w:t>
      </w:r>
      <w:proofErr w:type="spellStart"/>
      <w:r w:rsidR="005844D6">
        <w:t>poplärwissenschaftlichen</w:t>
      </w:r>
      <w:proofErr w:type="spellEnd"/>
      <w:r w:rsidR="005844D6">
        <w:t xml:space="preserve"> Literatur als auch in vielen Zeitschriften und Ratgebern greifen Autoren die derzeitige Schnelllebigkeit unserer Zeit auf und em</w:t>
      </w:r>
      <w:r w:rsidR="00614693">
        <w:t>pfehlen als Gegenmittel nichts A</w:t>
      </w:r>
      <w:r w:rsidR="005844D6">
        <w:t>nd</w:t>
      </w:r>
      <w:r>
        <w:t>e</w:t>
      </w:r>
      <w:r w:rsidR="005844D6">
        <w:t xml:space="preserve">res als </w:t>
      </w:r>
      <w:r w:rsidR="00A25025">
        <w:t xml:space="preserve">das, was </w:t>
      </w:r>
      <w:r w:rsidR="005844D6">
        <w:t xml:space="preserve">bereits im Sabbatgebot enthalten ist. </w:t>
      </w:r>
      <w:r>
        <w:t xml:space="preserve">Mit Zitaten </w:t>
      </w:r>
      <w:r w:rsidR="005844D6">
        <w:t>wie „Du sollst</w:t>
      </w:r>
      <w:r w:rsidR="00A25025">
        <w:t xml:space="preserve"> n</w:t>
      </w:r>
      <w:r w:rsidR="005844D6">
        <w:t>icht immer optimieren“ oder „</w:t>
      </w:r>
      <w:proofErr w:type="spellStart"/>
      <w:r w:rsidR="005844D6">
        <w:t>Enthetzt</w:t>
      </w:r>
      <w:proofErr w:type="spellEnd"/>
      <w:r w:rsidR="005844D6">
        <w:t xml:space="preserve"> euch“ (Buchtitel von </w:t>
      </w:r>
      <w:proofErr w:type="spellStart"/>
      <w:r w:rsidR="005844D6">
        <w:t>Karlheiz</w:t>
      </w:r>
      <w:proofErr w:type="spellEnd"/>
      <w:r>
        <w:t xml:space="preserve"> Geißler) oder „Einfach leben!“ verdeutlicht Herr Haberger seine These und unterstreicht </w:t>
      </w:r>
      <w:r>
        <w:lastRenderedPageBreak/>
        <w:t>diese mit einem</w:t>
      </w:r>
      <w:r w:rsidR="005844D6">
        <w:t xml:space="preserve"> Kerngedanken in der Enzyklika „</w:t>
      </w:r>
      <w:proofErr w:type="spellStart"/>
      <w:r w:rsidR="005844D6">
        <w:t>Laudato</w:t>
      </w:r>
      <w:proofErr w:type="spellEnd"/>
      <w:r w:rsidR="005844D6">
        <w:t xml:space="preserve"> </w:t>
      </w:r>
      <w:r>
        <w:t xml:space="preserve">Si“ von Papst Franziskus. Der Papst schreibt zusammengefasst: Das Grundproblem des Menschen ist die </w:t>
      </w:r>
      <w:proofErr w:type="spellStart"/>
      <w:r>
        <w:t>rapidaciòn</w:t>
      </w:r>
      <w:proofErr w:type="spellEnd"/>
      <w:r>
        <w:t xml:space="preserve">, das immer </w:t>
      </w:r>
      <w:r w:rsidR="00614693">
        <w:t>m</w:t>
      </w:r>
      <w:r>
        <w:t xml:space="preserve">ehr und immer </w:t>
      </w:r>
      <w:r w:rsidR="00614693">
        <w:t>s</w:t>
      </w:r>
      <w:r>
        <w:t>chneller</w:t>
      </w:r>
      <w:r w:rsidR="00614693">
        <w:t>. V</w:t>
      </w:r>
      <w:r>
        <w:t xml:space="preserve">on diesem Grundproblem kann er sich nur lösen, wenn er lernt, </w:t>
      </w:r>
      <w:proofErr w:type="spellStart"/>
      <w:r>
        <w:t>Shabbat</w:t>
      </w:r>
      <w:proofErr w:type="spellEnd"/>
      <w:r>
        <w:t xml:space="preserve"> zu leben.</w:t>
      </w:r>
      <w:r w:rsidR="005844D6">
        <w:t xml:space="preserve"> </w:t>
      </w:r>
      <w:r>
        <w:t xml:space="preserve">Wie dies aussehen kann fasst Konrad Haberger folgendermaßen zusammen: </w:t>
      </w:r>
      <w:r w:rsidR="005844D6">
        <w:t>„</w:t>
      </w:r>
      <w:r w:rsidR="00A25025">
        <w:t>Der Mensch muss wieder lernen, Sa</w:t>
      </w:r>
      <w:r w:rsidR="00DA44E7">
        <w:t xml:space="preserve">bbat zu leben. Er muss lernen einen </w:t>
      </w:r>
      <w:r w:rsidR="00A25025">
        <w:t>klaren Rhythmus</w:t>
      </w:r>
      <w:r w:rsidR="00DA44E7">
        <w:t xml:space="preserve"> zu leben</w:t>
      </w:r>
      <w:r w:rsidR="00A25025">
        <w:t xml:space="preserve">, </w:t>
      </w:r>
      <w:r w:rsidR="00DA44E7">
        <w:t xml:space="preserve">Zeiten der Ruhe und der </w:t>
      </w:r>
      <w:r w:rsidR="00A25025">
        <w:t>Muse</w:t>
      </w:r>
      <w:r w:rsidR="00DA44E7">
        <w:t xml:space="preserve"> zu pflegen</w:t>
      </w:r>
      <w:r w:rsidR="00A25025">
        <w:t>, Genügsamkeit</w:t>
      </w:r>
      <w:r w:rsidR="00DA44E7">
        <w:t xml:space="preserve"> einzuüben und </w:t>
      </w:r>
      <w:r w:rsidR="00A25025">
        <w:t>Lebensfreude</w:t>
      </w:r>
      <w:r w:rsidR="00DA44E7">
        <w:t xml:space="preserve"> zu entdecken und zuzulassen.</w:t>
      </w:r>
      <w:r w:rsidR="00614693">
        <w:t>“ Er ermutigte die Anwesenden zum Abschluss, S</w:t>
      </w:r>
      <w:r w:rsidR="00A25025">
        <w:t xml:space="preserve">achen, die </w:t>
      </w:r>
      <w:r w:rsidR="00614693">
        <w:t>einem</w:t>
      </w:r>
      <w:r w:rsidR="00A25025">
        <w:t xml:space="preserve"> binden, beiseite</w:t>
      </w:r>
      <w:r w:rsidR="00614693">
        <w:t xml:space="preserve"> zu schieben oder einzutauschen um</w:t>
      </w:r>
      <w:r w:rsidR="00A25025">
        <w:t xml:space="preserve"> ein und immer </w:t>
      </w:r>
      <w:r w:rsidR="00614693">
        <w:t>freier Mensch zu werden.</w:t>
      </w:r>
    </w:p>
    <w:sectPr w:rsidR="00A250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40"/>
    <w:rsid w:val="00111BE9"/>
    <w:rsid w:val="0015257B"/>
    <w:rsid w:val="001B4BE0"/>
    <w:rsid w:val="00226D41"/>
    <w:rsid w:val="002E37E1"/>
    <w:rsid w:val="004471FE"/>
    <w:rsid w:val="005844D6"/>
    <w:rsid w:val="005D3510"/>
    <w:rsid w:val="00614693"/>
    <w:rsid w:val="006A1ACD"/>
    <w:rsid w:val="0078139E"/>
    <w:rsid w:val="00987A40"/>
    <w:rsid w:val="00A25025"/>
    <w:rsid w:val="00D06021"/>
    <w:rsid w:val="00D93C0E"/>
    <w:rsid w:val="00DA44E7"/>
    <w:rsid w:val="00F70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16A6"/>
  <w15:docId w15:val="{A11A19FA-1138-4EF7-ADD8-6636B990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35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3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Eichinger Brigitte</dc:creator>
  <cp:keywords/>
  <dc:description/>
  <cp:lastModifiedBy>Eichinger, Brigitte</cp:lastModifiedBy>
  <cp:revision>2</cp:revision>
  <cp:lastPrinted>2017-03-30T09:20:00Z</cp:lastPrinted>
  <dcterms:created xsi:type="dcterms:W3CDTF">2017-04-03T09:57:00Z</dcterms:created>
  <dcterms:modified xsi:type="dcterms:W3CDTF">2017-04-03T09:57:00Z</dcterms:modified>
</cp:coreProperties>
</file>